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5E5A5F" w:rsidP="005419CF">
      <w:pPr>
        <w:pStyle w:val="ng-scope"/>
        <w:spacing w:before="0" w:beforeAutospacing="0" w:after="0" w:afterAutospacing="0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</w:p>
    <w:p w:rsidR="0005387E" w:rsidRPr="009234CB" w:rsidRDefault="009234CB" w:rsidP="005419CF">
      <w:pPr>
        <w:pStyle w:val="ng-scope"/>
        <w:spacing w:before="0" w:beforeAutospacing="0" w:after="0" w:afterAutospacing="0"/>
        <w:ind w:firstLine="284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:rsidR="0005387E" w:rsidRPr="005419CF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2"/>
          <w:szCs w:val="22"/>
          <w:u w:val="single"/>
        </w:rPr>
      </w:pPr>
      <w:r w:rsidRPr="005419CF">
        <w:rPr>
          <w:rStyle w:val="Pogrubienie"/>
          <w:rFonts w:ascii="Cambria" w:hAnsi="Cambria" w:cs="Calibri"/>
          <w:sz w:val="22"/>
          <w:szCs w:val="22"/>
          <w:u w:val="single"/>
        </w:rPr>
        <w:t>Oszacowanie wartości zamówienia</w:t>
      </w:r>
    </w:p>
    <w:p w:rsidR="009234CB" w:rsidRPr="005419CF" w:rsidRDefault="009234CB" w:rsidP="00142A5B">
      <w:pPr>
        <w:pStyle w:val="ng-scope"/>
        <w:jc w:val="center"/>
        <w:rPr>
          <w:rFonts w:ascii="Cambria" w:hAnsi="Cambria"/>
          <w:b/>
          <w:bCs/>
          <w:sz w:val="22"/>
          <w:szCs w:val="22"/>
        </w:rPr>
      </w:pPr>
      <w:r w:rsidRPr="005419CF">
        <w:rPr>
          <w:rStyle w:val="Pogrubienie"/>
          <w:rFonts w:ascii="Cambria" w:hAnsi="Cambria" w:cs="Calibri"/>
          <w:sz w:val="22"/>
          <w:szCs w:val="22"/>
        </w:rPr>
        <w:t>na</w:t>
      </w:r>
    </w:p>
    <w:p w:rsidR="00434F90" w:rsidRPr="00B100F3" w:rsidRDefault="00434F90" w:rsidP="00434F90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34F90" w:rsidRPr="00756002" w:rsidRDefault="00434F90" w:rsidP="00434F90">
      <w:pPr>
        <w:spacing w:after="120"/>
        <w:jc w:val="center"/>
        <w:rPr>
          <w:rFonts w:ascii="Cambria" w:hAnsi="Cambria"/>
          <w:b/>
          <w:sz w:val="20"/>
          <w:szCs w:val="20"/>
          <w:u w:val="single"/>
        </w:rPr>
      </w:pPr>
      <w:r w:rsidRPr="00756002">
        <w:rPr>
          <w:rFonts w:ascii="Cambria" w:hAnsi="Cambria"/>
          <w:b/>
          <w:sz w:val="20"/>
          <w:szCs w:val="20"/>
          <w:u w:val="single"/>
        </w:rPr>
        <w:t>Opracowanie</w:t>
      </w:r>
      <w:r>
        <w:rPr>
          <w:rFonts w:ascii="Cambria" w:hAnsi="Cambria"/>
          <w:b/>
          <w:sz w:val="20"/>
          <w:szCs w:val="20"/>
          <w:u w:val="single"/>
        </w:rPr>
        <w:t xml:space="preserve"> dokumentacji:</w:t>
      </w:r>
      <w:r w:rsidRPr="00756002">
        <w:rPr>
          <w:rFonts w:ascii="Cambria" w:hAnsi="Cambria"/>
          <w:b/>
          <w:sz w:val="20"/>
          <w:szCs w:val="20"/>
          <w:u w:val="single"/>
        </w:rPr>
        <w:t xml:space="preserve"> Program Funkcjonalno-Użytkowego</w:t>
      </w:r>
      <w:r>
        <w:rPr>
          <w:rFonts w:ascii="Cambria" w:hAnsi="Cambria"/>
          <w:b/>
          <w:sz w:val="20"/>
          <w:szCs w:val="20"/>
          <w:u w:val="single"/>
        </w:rPr>
        <w:t>,</w:t>
      </w:r>
    </w:p>
    <w:p w:rsidR="00434F90" w:rsidRPr="00B100F3" w:rsidRDefault="00434F90" w:rsidP="00434F90">
      <w:pPr>
        <w:spacing w:after="120"/>
        <w:jc w:val="center"/>
        <w:rPr>
          <w:rFonts w:ascii="Cambria" w:hAnsi="Cambria"/>
          <w:b/>
          <w:sz w:val="20"/>
          <w:szCs w:val="20"/>
          <w:u w:val="single"/>
        </w:rPr>
      </w:pPr>
      <w:r w:rsidRPr="00756002">
        <w:rPr>
          <w:rFonts w:ascii="Cambria" w:hAnsi="Cambria"/>
          <w:b/>
          <w:sz w:val="20"/>
          <w:szCs w:val="20"/>
          <w:u w:val="single"/>
        </w:rPr>
        <w:t>Uproszczon</w:t>
      </w:r>
      <w:r>
        <w:rPr>
          <w:rFonts w:ascii="Cambria" w:hAnsi="Cambria"/>
          <w:b/>
          <w:sz w:val="20"/>
          <w:szCs w:val="20"/>
          <w:u w:val="single"/>
        </w:rPr>
        <w:t xml:space="preserve">y </w:t>
      </w:r>
      <w:r w:rsidRPr="00756002">
        <w:rPr>
          <w:rFonts w:ascii="Cambria" w:hAnsi="Cambria"/>
          <w:b/>
          <w:sz w:val="20"/>
          <w:szCs w:val="20"/>
          <w:u w:val="single"/>
        </w:rPr>
        <w:t xml:space="preserve"> Kosztorysu inwestorskiego</w:t>
      </w:r>
      <w:r>
        <w:rPr>
          <w:rFonts w:ascii="Cambria" w:hAnsi="Cambria"/>
          <w:b/>
          <w:sz w:val="20"/>
          <w:szCs w:val="20"/>
          <w:u w:val="single"/>
        </w:rPr>
        <w:t>; Kosztorys robót zaniechanych; Audyt efektywności energetycznej.</w:t>
      </w:r>
    </w:p>
    <w:p w:rsidR="001A2056" w:rsidRPr="005419CF" w:rsidRDefault="001A2056" w:rsidP="00AD7A95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bookmarkStart w:id="0" w:name="_GoBack"/>
      <w:bookmarkEnd w:id="0"/>
      <w:r w:rsidRPr="005419CF">
        <w:rPr>
          <w:rFonts w:ascii="Cambria" w:eastAsia="Times New Roman" w:hAnsi="Cambria" w:cs="Times New Roman"/>
          <w:b/>
          <w:lang w:eastAsia="pl-PL"/>
        </w:rPr>
        <w:t xml:space="preserve">dla projektu </w:t>
      </w:r>
    </w:p>
    <w:p w:rsidR="00D80676" w:rsidRPr="005419CF" w:rsidRDefault="00D80676" w:rsidP="009234CB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center"/>
        <w:rPr>
          <w:rFonts w:ascii="Cambria" w:eastAsia="Times New Roman" w:hAnsi="Cambria"/>
          <w:b/>
        </w:rPr>
      </w:pPr>
      <w:r w:rsidRPr="005419CF">
        <w:rPr>
          <w:rFonts w:ascii="Cambria" w:eastAsia="Times New Roman" w:hAnsi="Cambria"/>
          <w:b/>
        </w:rPr>
        <w:t xml:space="preserve"> „</w:t>
      </w:r>
      <w:proofErr w:type="spellStart"/>
      <w:r w:rsidR="00277B14" w:rsidRPr="005419CF">
        <w:rPr>
          <w:rFonts w:ascii="Cambria" w:eastAsia="Times New Roman" w:hAnsi="Cambria"/>
          <w:b/>
        </w:rPr>
        <w:t>EkoUrząd</w:t>
      </w:r>
      <w:proofErr w:type="spellEnd"/>
      <w:r w:rsidR="00277B14" w:rsidRPr="005419CF">
        <w:rPr>
          <w:rFonts w:ascii="Cambria" w:eastAsia="Times New Roman" w:hAnsi="Cambria"/>
          <w:b/>
        </w:rPr>
        <w:t xml:space="preserve"> </w:t>
      </w:r>
      <w:r w:rsidR="001A2056" w:rsidRPr="005419CF">
        <w:rPr>
          <w:rFonts w:ascii="Cambria" w:eastAsia="Times New Roman" w:hAnsi="Cambria"/>
          <w:b/>
        </w:rPr>
        <w:t>–</w:t>
      </w:r>
      <w:r w:rsidR="00277B14" w:rsidRPr="005419CF">
        <w:rPr>
          <w:rFonts w:ascii="Cambria" w:eastAsia="Times New Roman" w:hAnsi="Cambria"/>
          <w:b/>
        </w:rPr>
        <w:t xml:space="preserve"> termomodernizacja budynku Urzędu Miasta i Gminy Daleszyce </w:t>
      </w:r>
      <w:r w:rsidR="005419CF">
        <w:rPr>
          <w:rFonts w:ascii="Cambria" w:eastAsia="Times New Roman" w:hAnsi="Cambria"/>
          <w:b/>
        </w:rPr>
        <w:br/>
      </w:r>
      <w:r w:rsidR="00277B14" w:rsidRPr="005419CF">
        <w:rPr>
          <w:rFonts w:ascii="Cambria" w:eastAsia="Times New Roman" w:hAnsi="Cambria"/>
          <w:b/>
        </w:rPr>
        <w:t>z wykorzystaniem OZE jako element poprawy efektywności energetycznej</w:t>
      </w:r>
      <w:r w:rsidR="009234CB" w:rsidRPr="005419CF">
        <w:rPr>
          <w:rFonts w:ascii="Cambria" w:eastAsia="Times New Roman" w:hAnsi="Cambria"/>
          <w:b/>
        </w:rPr>
        <w:t>”</w:t>
      </w:r>
      <w:r w:rsidR="001A2056" w:rsidRPr="005419CF">
        <w:rPr>
          <w:rFonts w:ascii="Cambria" w:eastAsia="Times New Roman" w:hAnsi="Cambria"/>
          <w:b/>
        </w:rPr>
        <w:t>.</w:t>
      </w:r>
    </w:p>
    <w:p w:rsidR="00251442" w:rsidRPr="005419CF" w:rsidRDefault="0005387E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eastAsia="Times New Roman" w:hAnsi="Cambria"/>
          <w:b/>
        </w:rPr>
      </w:pPr>
      <w:r w:rsidRPr="005419CF">
        <w:rPr>
          <w:rFonts w:ascii="Cambria" w:hAnsi="Cambria"/>
        </w:rPr>
        <w:t> </w:t>
      </w:r>
      <w:r w:rsidRPr="005419CF">
        <w:rPr>
          <w:rFonts w:ascii="Cambria" w:hAnsi="Cambria"/>
        </w:rPr>
        <w:tab/>
      </w:r>
    </w:p>
    <w:p w:rsidR="00D80676" w:rsidRPr="005419CF" w:rsidRDefault="00D80676" w:rsidP="00311477">
      <w:pPr>
        <w:spacing w:after="360" w:line="276" w:lineRule="auto"/>
        <w:ind w:firstLine="709"/>
        <w:jc w:val="both"/>
        <w:rPr>
          <w:rFonts w:ascii="Cambria" w:hAnsi="Cambria" w:cs="Times New Roman"/>
          <w:bCs/>
        </w:rPr>
      </w:pPr>
      <w:r w:rsidRPr="005419CF">
        <w:rPr>
          <w:rFonts w:ascii="Cambria" w:hAnsi="Cambria" w:cs="Times New Roman"/>
          <w:bCs/>
        </w:rPr>
        <w:t>W ramach cenowego rozeznania rynku przedstawiam/y</w:t>
      </w:r>
      <w:r w:rsidR="00647262">
        <w:rPr>
          <w:rFonts w:ascii="Cambria" w:hAnsi="Cambria" w:cs="Times New Roman"/>
          <w:bCs/>
        </w:rPr>
        <w:t xml:space="preserve"> </w:t>
      </w:r>
      <w:r w:rsidRPr="005419CF">
        <w:rPr>
          <w:rFonts w:ascii="Cambria" w:hAnsi="Cambria" w:cs="Times New Roman"/>
          <w:bCs/>
        </w:rPr>
        <w:t>niniejszym oszacowanie wartości zamówienia  zgodnie z zakresem określonym w opisie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4757"/>
        <w:gridCol w:w="1950"/>
      </w:tblGrid>
      <w:tr w:rsidR="00DF3FD2" w:rsidRPr="00F0366C" w:rsidTr="00277B14">
        <w:trPr>
          <w:trHeight w:val="891"/>
          <w:jc w:val="center"/>
        </w:trPr>
        <w:tc>
          <w:tcPr>
            <w:tcW w:w="1037" w:type="dxa"/>
            <w:vAlign w:val="center"/>
          </w:tcPr>
          <w:p w:rsidR="00DF3FD2" w:rsidRPr="00F0366C" w:rsidRDefault="009234CB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366C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4757" w:type="dxa"/>
            <w:vAlign w:val="center"/>
          </w:tcPr>
          <w:p w:rsidR="00DF3FD2" w:rsidRPr="00F0366C" w:rsidRDefault="00DF3FD2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366C">
              <w:rPr>
                <w:rFonts w:ascii="Cambria" w:hAnsi="Cambria" w:cs="Times New Roman"/>
                <w:b/>
                <w:bCs/>
              </w:rPr>
              <w:t xml:space="preserve">Nazwa </w:t>
            </w:r>
            <w:r w:rsidR="009234CB" w:rsidRPr="00F0366C">
              <w:rPr>
                <w:rFonts w:ascii="Cambria" w:hAnsi="Cambria" w:cs="Times New Roman"/>
                <w:b/>
                <w:bCs/>
              </w:rPr>
              <w:t>zadania</w:t>
            </w:r>
          </w:p>
        </w:tc>
        <w:tc>
          <w:tcPr>
            <w:tcW w:w="1950" w:type="dxa"/>
            <w:vAlign w:val="center"/>
          </w:tcPr>
          <w:p w:rsidR="00DF3FD2" w:rsidRPr="00F0366C" w:rsidRDefault="00DF3FD2" w:rsidP="00D8067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366C">
              <w:rPr>
                <w:rFonts w:ascii="Cambria" w:hAnsi="Cambria" w:cs="Times New Roman"/>
                <w:b/>
                <w:bCs/>
              </w:rPr>
              <w:t>Wartość szacunkowa netto w PLN</w:t>
            </w:r>
          </w:p>
        </w:tc>
      </w:tr>
      <w:tr w:rsidR="009234CB" w:rsidRPr="00F0366C" w:rsidTr="00F0366C">
        <w:trPr>
          <w:jc w:val="center"/>
        </w:trPr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9234CB" w:rsidRPr="00F0366C" w:rsidRDefault="009234CB" w:rsidP="00F0366C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F0366C">
              <w:rPr>
                <w:rFonts w:ascii="Cambria" w:hAnsi="Cambria" w:cs="Times New Roman"/>
                <w:bCs/>
              </w:rPr>
              <w:t>1</w:t>
            </w:r>
          </w:p>
        </w:tc>
        <w:tc>
          <w:tcPr>
            <w:tcW w:w="4757" w:type="dxa"/>
            <w:shd w:val="clear" w:color="auto" w:fill="BFBFBF" w:themeFill="background1" w:themeFillShade="BF"/>
            <w:vAlign w:val="center"/>
          </w:tcPr>
          <w:p w:rsidR="009234CB" w:rsidRPr="00F0366C" w:rsidRDefault="009234CB" w:rsidP="00F0366C">
            <w:pPr>
              <w:suppressAutoHyphens/>
              <w:autoSpaceDN w:val="0"/>
              <w:spacing w:after="12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F0366C"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1950" w:type="dxa"/>
            <w:shd w:val="clear" w:color="auto" w:fill="BFBFBF" w:themeFill="background1" w:themeFillShade="BF"/>
            <w:vAlign w:val="center"/>
          </w:tcPr>
          <w:p w:rsidR="009234CB" w:rsidRPr="00F0366C" w:rsidRDefault="009234CB" w:rsidP="00F0366C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F0366C">
              <w:rPr>
                <w:rFonts w:ascii="Cambria" w:hAnsi="Cambria" w:cs="Times New Roman"/>
                <w:bCs/>
              </w:rPr>
              <w:t>3</w:t>
            </w:r>
          </w:p>
        </w:tc>
      </w:tr>
      <w:tr w:rsidR="00DF3FD2" w:rsidRPr="00F0366C" w:rsidTr="00F0366C">
        <w:trPr>
          <w:trHeight w:val="1238"/>
          <w:jc w:val="center"/>
        </w:trPr>
        <w:tc>
          <w:tcPr>
            <w:tcW w:w="1037" w:type="dxa"/>
          </w:tcPr>
          <w:p w:rsidR="009234CB" w:rsidRPr="00F0366C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</w:p>
          <w:p w:rsidR="00DF3FD2" w:rsidRPr="00F0366C" w:rsidRDefault="00DF3FD2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F0366C">
              <w:rPr>
                <w:rFonts w:ascii="Cambria" w:hAnsi="Cambria" w:cs="Times New Roman"/>
                <w:bCs/>
              </w:rPr>
              <w:t>1</w:t>
            </w:r>
          </w:p>
        </w:tc>
        <w:tc>
          <w:tcPr>
            <w:tcW w:w="4757" w:type="dxa"/>
          </w:tcPr>
          <w:p w:rsidR="00311477" w:rsidRPr="00F0366C" w:rsidRDefault="00311477" w:rsidP="009234CB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:rsidR="00DF3FD2" w:rsidRPr="00F0366C" w:rsidRDefault="00277B14" w:rsidP="00F0366C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F0366C">
              <w:rPr>
                <w:rFonts w:ascii="Cambria" w:eastAsia="Times New Roman" w:hAnsi="Cambria" w:cs="Times New Roman"/>
                <w:lang w:eastAsia="pl-PL"/>
              </w:rPr>
              <w:t>Audyty efektywności energetycznej dla budynku Urzędu Miasta i Gminy Daleszyce.</w:t>
            </w:r>
          </w:p>
        </w:tc>
        <w:tc>
          <w:tcPr>
            <w:tcW w:w="1950" w:type="dxa"/>
            <w:vAlign w:val="center"/>
          </w:tcPr>
          <w:p w:rsidR="00DF3FD2" w:rsidRPr="00F0366C" w:rsidRDefault="00DF3FD2" w:rsidP="00F0366C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</w:p>
        </w:tc>
      </w:tr>
      <w:tr w:rsidR="00DF3FD2" w:rsidRPr="00F0366C" w:rsidTr="00F0366C">
        <w:trPr>
          <w:trHeight w:val="2786"/>
          <w:jc w:val="center"/>
        </w:trPr>
        <w:tc>
          <w:tcPr>
            <w:tcW w:w="1037" w:type="dxa"/>
            <w:tcBorders>
              <w:top w:val="nil"/>
            </w:tcBorders>
          </w:tcPr>
          <w:p w:rsidR="009234CB" w:rsidRPr="00F0366C" w:rsidRDefault="009234CB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</w:p>
          <w:p w:rsidR="00DF3FD2" w:rsidRPr="00F0366C" w:rsidRDefault="00DF3FD2" w:rsidP="00DF3FD2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F0366C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4757" w:type="dxa"/>
          </w:tcPr>
          <w:p w:rsidR="009234CB" w:rsidRPr="00F0366C" w:rsidRDefault="009234CB" w:rsidP="009234C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277B14" w:rsidRPr="00F0366C" w:rsidRDefault="00277B14" w:rsidP="00277B1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F0366C">
              <w:rPr>
                <w:rFonts w:ascii="Cambria" w:eastAsia="Times New Roman" w:hAnsi="Cambria" w:cs="Times New Roman"/>
                <w:lang w:eastAsia="pl-PL"/>
              </w:rPr>
              <w:t>PFU i kosztorysu inwestorskiego wraz z kosztorysem robót zaniechanych (</w:t>
            </w:r>
            <w:proofErr w:type="spellStart"/>
            <w:r w:rsidRPr="00F0366C">
              <w:rPr>
                <w:rFonts w:ascii="Cambria" w:eastAsia="Times New Roman" w:hAnsi="Cambria" w:cs="Times New Roman"/>
                <w:lang w:eastAsia="pl-PL"/>
              </w:rPr>
              <w:t>jw</w:t>
            </w:r>
            <w:proofErr w:type="spellEnd"/>
            <w:r w:rsidRPr="00F0366C">
              <w:rPr>
                <w:rFonts w:ascii="Cambria" w:eastAsia="Times New Roman" w:hAnsi="Cambria" w:cs="Times New Roman"/>
                <w:lang w:eastAsia="pl-PL"/>
              </w:rPr>
              <w:t xml:space="preserve">) </w:t>
            </w:r>
            <w:r w:rsidR="005419CF">
              <w:rPr>
                <w:rFonts w:ascii="Cambria" w:eastAsia="Times New Roman" w:hAnsi="Cambria" w:cs="Times New Roman"/>
                <w:lang w:eastAsia="pl-PL"/>
              </w:rPr>
              <w:t>–</w:t>
            </w:r>
            <w:r w:rsidRPr="00F0366C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5419CF">
              <w:rPr>
                <w:rFonts w:ascii="Cambria" w:eastAsia="Times New Roman" w:hAnsi="Cambria" w:cs="Times New Roman"/>
                <w:lang w:eastAsia="pl-PL"/>
              </w:rPr>
              <w:t>PFU ma składać się z części:</w:t>
            </w:r>
          </w:p>
          <w:p w:rsidR="00277B14" w:rsidRPr="00F0366C" w:rsidRDefault="00277B14" w:rsidP="00277B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F0366C">
              <w:rPr>
                <w:rFonts w:ascii="Cambria" w:eastAsia="Times New Roman" w:hAnsi="Cambria" w:cs="Times New Roman"/>
                <w:lang w:eastAsia="pl-PL"/>
              </w:rPr>
              <w:t>termomodernizacyjnej zgodnie z audytem efektywności energetycznej;</w:t>
            </w:r>
          </w:p>
          <w:p w:rsidR="00277B14" w:rsidRPr="00F0366C" w:rsidRDefault="00277B14" w:rsidP="00277B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F0366C">
              <w:rPr>
                <w:rFonts w:ascii="Cambria" w:eastAsia="Times New Roman" w:hAnsi="Cambria" w:cs="Times New Roman"/>
                <w:lang w:eastAsia="pl-PL"/>
              </w:rPr>
              <w:t>rozbudowy o dobudowanie jednej kondygnacji zgodnie z wytycznymi inwestora oraz koncepcją architektoniczną.</w:t>
            </w:r>
          </w:p>
        </w:tc>
        <w:tc>
          <w:tcPr>
            <w:tcW w:w="1950" w:type="dxa"/>
            <w:vAlign w:val="center"/>
          </w:tcPr>
          <w:p w:rsidR="00DF3FD2" w:rsidRPr="00F0366C" w:rsidRDefault="00DF3FD2" w:rsidP="00F0366C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</w:p>
        </w:tc>
      </w:tr>
    </w:tbl>
    <w:p w:rsidR="0005387E" w:rsidRPr="005419CF" w:rsidRDefault="0005387E" w:rsidP="005419CF">
      <w:pPr>
        <w:pStyle w:val="ng-scope"/>
        <w:rPr>
          <w:rFonts w:ascii="Calibri" w:hAnsi="Calibri" w:cs="Calibri"/>
        </w:rPr>
      </w:pPr>
    </w:p>
    <w:sectPr w:rsidR="0005387E" w:rsidRPr="005419CF" w:rsidSect="00DB0A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83" w:rsidRDefault="00496583" w:rsidP="005E5A5F">
      <w:pPr>
        <w:spacing w:after="0" w:line="240" w:lineRule="auto"/>
      </w:pPr>
      <w:r>
        <w:separator/>
      </w:r>
    </w:p>
  </w:endnote>
  <w:endnote w:type="continuationSeparator" w:id="0">
    <w:p w:rsidR="00496583" w:rsidRDefault="00496583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83" w:rsidRDefault="00496583" w:rsidP="005E5A5F">
      <w:pPr>
        <w:spacing w:after="0" w:line="240" w:lineRule="auto"/>
      </w:pPr>
      <w:r>
        <w:separator/>
      </w:r>
    </w:p>
  </w:footnote>
  <w:footnote w:type="continuationSeparator" w:id="0">
    <w:p w:rsidR="00496583" w:rsidRDefault="00496583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8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B1E"/>
    <w:multiLevelType w:val="hybridMultilevel"/>
    <w:tmpl w:val="C5BA0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37A5B"/>
    <w:multiLevelType w:val="hybridMultilevel"/>
    <w:tmpl w:val="02CCB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23"/>
    <w:rsid w:val="0005387E"/>
    <w:rsid w:val="00063C23"/>
    <w:rsid w:val="00133EEB"/>
    <w:rsid w:val="00142A5B"/>
    <w:rsid w:val="001525FB"/>
    <w:rsid w:val="0019188E"/>
    <w:rsid w:val="00191DC1"/>
    <w:rsid w:val="001A2056"/>
    <w:rsid w:val="001A3392"/>
    <w:rsid w:val="001B07C7"/>
    <w:rsid w:val="001C188E"/>
    <w:rsid w:val="00241891"/>
    <w:rsid w:val="00243D63"/>
    <w:rsid w:val="00246F74"/>
    <w:rsid w:val="00251442"/>
    <w:rsid w:val="00277B14"/>
    <w:rsid w:val="0028143B"/>
    <w:rsid w:val="00311477"/>
    <w:rsid w:val="00363AB7"/>
    <w:rsid w:val="00434F90"/>
    <w:rsid w:val="00496583"/>
    <w:rsid w:val="004C2B73"/>
    <w:rsid w:val="004E24FB"/>
    <w:rsid w:val="00504E92"/>
    <w:rsid w:val="00512490"/>
    <w:rsid w:val="00536BA0"/>
    <w:rsid w:val="005419CF"/>
    <w:rsid w:val="005E5A5F"/>
    <w:rsid w:val="00647262"/>
    <w:rsid w:val="00667A24"/>
    <w:rsid w:val="00673D1B"/>
    <w:rsid w:val="00677EBD"/>
    <w:rsid w:val="006E08B6"/>
    <w:rsid w:val="0070256E"/>
    <w:rsid w:val="00714D01"/>
    <w:rsid w:val="007325EE"/>
    <w:rsid w:val="00746395"/>
    <w:rsid w:val="00754BEC"/>
    <w:rsid w:val="00813CAA"/>
    <w:rsid w:val="009234CB"/>
    <w:rsid w:val="00944E4D"/>
    <w:rsid w:val="0094525C"/>
    <w:rsid w:val="009805FD"/>
    <w:rsid w:val="00A209A7"/>
    <w:rsid w:val="00A853CC"/>
    <w:rsid w:val="00AD7A95"/>
    <w:rsid w:val="00AF0C0A"/>
    <w:rsid w:val="00B7137E"/>
    <w:rsid w:val="00B8224E"/>
    <w:rsid w:val="00BB4224"/>
    <w:rsid w:val="00C249AF"/>
    <w:rsid w:val="00CC3006"/>
    <w:rsid w:val="00CE1C85"/>
    <w:rsid w:val="00D25973"/>
    <w:rsid w:val="00D46A2B"/>
    <w:rsid w:val="00D6487F"/>
    <w:rsid w:val="00D80676"/>
    <w:rsid w:val="00DA451B"/>
    <w:rsid w:val="00DB0A43"/>
    <w:rsid w:val="00DF3FD2"/>
    <w:rsid w:val="00E05410"/>
    <w:rsid w:val="00E50893"/>
    <w:rsid w:val="00E6445C"/>
    <w:rsid w:val="00E70D7F"/>
    <w:rsid w:val="00E85AA1"/>
    <w:rsid w:val="00F0366C"/>
    <w:rsid w:val="00F624DD"/>
    <w:rsid w:val="00F638A3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62DA4B-402E-4879-A12B-7C6377B2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Mariusz Marciniak</cp:lastModifiedBy>
  <cp:revision>2</cp:revision>
  <cp:lastPrinted>2018-07-05T09:12:00Z</cp:lastPrinted>
  <dcterms:created xsi:type="dcterms:W3CDTF">2019-05-15T09:36:00Z</dcterms:created>
  <dcterms:modified xsi:type="dcterms:W3CDTF">2019-05-15T09:36:00Z</dcterms:modified>
</cp:coreProperties>
</file>